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2A" w:rsidRPr="00814EDB" w:rsidRDefault="0076332A" w:rsidP="00E7143B">
      <w:pPr>
        <w:jc w:val="center"/>
        <w:rPr>
          <w:rFonts w:hint="eastAsia"/>
          <w:sz w:val="44"/>
          <w:szCs w:val="44"/>
        </w:rPr>
      </w:pPr>
      <w:r w:rsidRPr="00814EDB">
        <w:rPr>
          <w:rFonts w:hint="eastAsia"/>
          <w:sz w:val="44"/>
          <w:szCs w:val="44"/>
        </w:rPr>
        <w:t>关于调整原油、低硫燃料油、燃料油保证金和涨跌幅度的通知</w:t>
      </w:r>
    </w:p>
    <w:p w:rsidR="0076332A" w:rsidRPr="00814EDB" w:rsidRDefault="0076332A" w:rsidP="0076332A">
      <w:pPr>
        <w:widowControl/>
        <w:spacing w:before="100" w:beforeAutospacing="1" w:after="100" w:afterAutospacing="1"/>
        <w:jc w:val="left"/>
        <w:rPr>
          <w:rFonts w:ascii="Arial" w:eastAsia="宋体" w:hAnsi="Arial" w:cs="Arial" w:hint="eastAsia"/>
          <w:kern w:val="0"/>
          <w:sz w:val="32"/>
          <w:szCs w:val="32"/>
        </w:rPr>
      </w:pPr>
      <w:r w:rsidRPr="00814EDB">
        <w:rPr>
          <w:rFonts w:ascii="Arial" w:eastAsia="宋体" w:hAnsi="Arial" w:cs="Arial" w:hint="eastAsia"/>
          <w:kern w:val="0"/>
          <w:sz w:val="32"/>
          <w:szCs w:val="32"/>
        </w:rPr>
        <w:t>尊敬的客户</w:t>
      </w:r>
      <w:r w:rsidRPr="00814EDB">
        <w:rPr>
          <w:rFonts w:ascii="Arial" w:eastAsia="宋体" w:hAnsi="Arial" w:cs="Arial"/>
          <w:kern w:val="0"/>
          <w:sz w:val="32"/>
          <w:szCs w:val="32"/>
        </w:rPr>
        <w:t>：</w:t>
      </w:r>
      <w:r w:rsidRPr="00814EDB">
        <w:rPr>
          <w:rFonts w:ascii="Arial" w:eastAsia="宋体" w:hAnsi="Arial" w:cs="Arial"/>
          <w:kern w:val="0"/>
          <w:sz w:val="32"/>
          <w:szCs w:val="32"/>
        </w:rPr>
        <w:br/>
      </w:r>
      <w:r w:rsidRPr="00814EDB">
        <w:rPr>
          <w:rFonts w:ascii="Arial" w:eastAsia="宋体" w:hAnsi="Arial" w:cs="Arial"/>
          <w:kern w:val="0"/>
          <w:sz w:val="32"/>
          <w:szCs w:val="32"/>
        </w:rPr>
        <w:t xml:space="preserve">　　</w:t>
      </w:r>
      <w:r w:rsidRPr="00814EDB">
        <w:rPr>
          <w:rFonts w:ascii="Arial" w:eastAsia="宋体" w:hAnsi="Arial" w:cs="Arial" w:hint="eastAsia"/>
          <w:kern w:val="0"/>
          <w:sz w:val="32"/>
          <w:szCs w:val="32"/>
        </w:rPr>
        <w:t>根据上海期货交易所和上海国际能源交易中心文件通知</w:t>
      </w:r>
      <w:r w:rsidRPr="00814EDB">
        <w:rPr>
          <w:rFonts w:ascii="Arial" w:eastAsia="宋体" w:hAnsi="Arial" w:cs="Arial"/>
          <w:kern w:val="0"/>
          <w:sz w:val="32"/>
          <w:szCs w:val="32"/>
        </w:rPr>
        <w:t>，自</w:t>
      </w:r>
      <w:r w:rsidRPr="00814EDB">
        <w:rPr>
          <w:rFonts w:ascii="Arial" w:eastAsia="宋体" w:hAnsi="Arial" w:cs="Arial"/>
          <w:kern w:val="0"/>
          <w:sz w:val="32"/>
          <w:szCs w:val="32"/>
        </w:rPr>
        <w:t>2020</w:t>
      </w:r>
      <w:r w:rsidRPr="00814EDB">
        <w:rPr>
          <w:rFonts w:ascii="Arial" w:eastAsia="宋体" w:hAnsi="Arial" w:cs="Arial"/>
          <w:kern w:val="0"/>
          <w:sz w:val="32"/>
          <w:szCs w:val="32"/>
        </w:rPr>
        <w:t>年</w:t>
      </w:r>
      <w:r w:rsidRPr="00814EDB">
        <w:rPr>
          <w:rFonts w:ascii="Arial" w:eastAsia="宋体" w:hAnsi="Arial" w:cs="Arial"/>
          <w:kern w:val="0"/>
          <w:sz w:val="32"/>
          <w:szCs w:val="32"/>
        </w:rPr>
        <w:t>8</w:t>
      </w:r>
      <w:r w:rsidRPr="00814EDB">
        <w:rPr>
          <w:rFonts w:ascii="Arial" w:eastAsia="宋体" w:hAnsi="Arial" w:cs="Arial"/>
          <w:kern w:val="0"/>
          <w:sz w:val="32"/>
          <w:szCs w:val="32"/>
        </w:rPr>
        <w:t>月</w:t>
      </w:r>
      <w:r w:rsidRPr="00814EDB">
        <w:rPr>
          <w:rFonts w:ascii="Arial" w:eastAsia="宋体" w:hAnsi="Arial" w:cs="Arial"/>
          <w:kern w:val="0"/>
          <w:sz w:val="32"/>
          <w:szCs w:val="32"/>
        </w:rPr>
        <w:t>24</w:t>
      </w:r>
      <w:r w:rsidRPr="00814EDB">
        <w:rPr>
          <w:rFonts w:ascii="Arial" w:eastAsia="宋体" w:hAnsi="Arial" w:cs="Arial"/>
          <w:kern w:val="0"/>
          <w:sz w:val="32"/>
          <w:szCs w:val="32"/>
        </w:rPr>
        <w:t>日（周一）收盘结算时起，</w:t>
      </w:r>
      <w:r w:rsidRPr="00814EDB">
        <w:rPr>
          <w:rFonts w:ascii="Arial" w:eastAsia="宋体" w:hAnsi="Arial" w:cs="Arial" w:hint="eastAsia"/>
          <w:kern w:val="0"/>
          <w:sz w:val="32"/>
          <w:szCs w:val="32"/>
        </w:rPr>
        <w:t>原油、低硫燃料油、燃料油</w:t>
      </w:r>
      <w:r w:rsidRPr="00814EDB">
        <w:rPr>
          <w:rFonts w:ascii="Arial" w:eastAsia="宋体" w:hAnsi="Arial" w:cs="Arial"/>
          <w:kern w:val="0"/>
          <w:sz w:val="32"/>
          <w:szCs w:val="32"/>
        </w:rPr>
        <w:t>保证金比例和涨跌停板幅度调整如下：</w:t>
      </w:r>
    </w:p>
    <w:p w:rsidR="0076332A" w:rsidRPr="00814EDB" w:rsidRDefault="0076332A" w:rsidP="00814EDB">
      <w:pPr>
        <w:widowControl/>
        <w:spacing w:before="100" w:beforeAutospacing="1" w:after="100" w:afterAutospacing="1"/>
        <w:ind w:firstLineChars="250" w:firstLine="800"/>
        <w:jc w:val="left"/>
        <w:rPr>
          <w:rFonts w:ascii="Arial" w:eastAsia="宋体" w:hAnsi="Arial" w:cs="Arial" w:hint="eastAsia"/>
          <w:kern w:val="0"/>
          <w:sz w:val="32"/>
          <w:szCs w:val="32"/>
        </w:rPr>
      </w:pPr>
      <w:r w:rsidRPr="00814EDB">
        <w:rPr>
          <w:rFonts w:ascii="Arial" w:eastAsia="宋体" w:hAnsi="Arial" w:cs="Arial" w:hint="eastAsia"/>
          <w:kern w:val="0"/>
          <w:sz w:val="32"/>
          <w:szCs w:val="32"/>
        </w:rPr>
        <w:t>一、交易所</w:t>
      </w:r>
      <w:r w:rsidR="00314FFC" w:rsidRPr="00814EDB">
        <w:rPr>
          <w:rFonts w:ascii="Arial" w:eastAsia="宋体" w:hAnsi="Arial" w:cs="Arial" w:hint="eastAsia"/>
          <w:kern w:val="0"/>
          <w:sz w:val="32"/>
          <w:szCs w:val="32"/>
        </w:rPr>
        <w:t>调整情况</w:t>
      </w:r>
    </w:p>
    <w:p w:rsidR="0076332A" w:rsidRPr="00814EDB" w:rsidRDefault="00314FFC" w:rsidP="00814EDB">
      <w:pPr>
        <w:widowControl/>
        <w:spacing w:before="100" w:beforeAutospacing="1" w:after="100" w:afterAutospacing="1"/>
        <w:ind w:firstLineChars="200" w:firstLine="640"/>
        <w:jc w:val="left"/>
        <w:rPr>
          <w:rFonts w:ascii="Arial" w:eastAsia="宋体" w:hAnsi="Arial" w:cs="Arial" w:hint="eastAsia"/>
          <w:kern w:val="0"/>
          <w:sz w:val="32"/>
          <w:szCs w:val="32"/>
        </w:rPr>
      </w:pPr>
      <w:r w:rsidRPr="00814EDB">
        <w:rPr>
          <w:rFonts w:ascii="Arial" w:eastAsia="宋体" w:hAnsi="Arial" w:cs="Arial"/>
          <w:kern w:val="0"/>
          <w:sz w:val="32"/>
          <w:szCs w:val="32"/>
        </w:rPr>
        <w:t>原油</w:t>
      </w:r>
      <w:r w:rsidRPr="00814EDB">
        <w:rPr>
          <w:rFonts w:ascii="Arial" w:eastAsia="宋体" w:hAnsi="Arial" w:cs="Arial" w:hint="eastAsia"/>
          <w:kern w:val="0"/>
          <w:sz w:val="32"/>
          <w:szCs w:val="32"/>
        </w:rPr>
        <w:t>、</w:t>
      </w:r>
      <w:r w:rsidRPr="00814EDB">
        <w:rPr>
          <w:rFonts w:ascii="Arial" w:eastAsia="宋体" w:hAnsi="Arial" w:cs="Arial"/>
          <w:kern w:val="0"/>
          <w:sz w:val="32"/>
          <w:szCs w:val="32"/>
        </w:rPr>
        <w:t>低硫燃料油</w:t>
      </w:r>
      <w:r w:rsidRPr="00814EDB">
        <w:rPr>
          <w:rFonts w:ascii="Arial" w:eastAsia="宋体" w:hAnsi="Arial" w:cs="Arial" w:hint="eastAsia"/>
          <w:kern w:val="0"/>
          <w:sz w:val="32"/>
          <w:szCs w:val="32"/>
        </w:rPr>
        <w:t>、</w:t>
      </w:r>
      <w:r w:rsidRPr="00814EDB">
        <w:rPr>
          <w:rFonts w:ascii="Arial" w:eastAsia="宋体" w:hAnsi="Arial" w:cs="Arial"/>
          <w:kern w:val="0"/>
          <w:sz w:val="32"/>
          <w:szCs w:val="32"/>
        </w:rPr>
        <w:t>燃料油</w:t>
      </w:r>
      <w:r w:rsidR="0076332A" w:rsidRPr="00814EDB">
        <w:rPr>
          <w:rFonts w:ascii="Arial" w:eastAsia="宋体" w:hAnsi="Arial" w:cs="Arial"/>
          <w:kern w:val="0"/>
          <w:sz w:val="32"/>
          <w:szCs w:val="32"/>
        </w:rPr>
        <w:t>的交易</w:t>
      </w:r>
      <w:r w:rsidR="0076332A" w:rsidRPr="00814EDB">
        <w:rPr>
          <w:rFonts w:ascii="Arial" w:eastAsia="宋体" w:hAnsi="Arial" w:cs="Arial" w:hint="eastAsia"/>
          <w:kern w:val="0"/>
          <w:sz w:val="32"/>
          <w:szCs w:val="32"/>
        </w:rPr>
        <w:t>所</w:t>
      </w:r>
      <w:r w:rsidR="00E7143B" w:rsidRPr="00814EDB">
        <w:rPr>
          <w:rFonts w:ascii="Arial" w:eastAsia="宋体" w:hAnsi="Arial" w:cs="Arial"/>
          <w:kern w:val="0"/>
          <w:sz w:val="32"/>
          <w:szCs w:val="32"/>
        </w:rPr>
        <w:t>保证金</w:t>
      </w:r>
      <w:r w:rsidR="00814EDB" w:rsidRPr="00814EDB">
        <w:rPr>
          <w:rFonts w:ascii="Arial" w:eastAsia="宋体" w:hAnsi="Arial" w:cs="Arial" w:hint="eastAsia"/>
          <w:kern w:val="0"/>
          <w:sz w:val="32"/>
          <w:szCs w:val="32"/>
        </w:rPr>
        <w:t>均</w:t>
      </w:r>
      <w:r w:rsidR="0076332A" w:rsidRPr="00814EDB">
        <w:rPr>
          <w:rFonts w:ascii="Arial" w:eastAsia="宋体" w:hAnsi="Arial" w:cs="Arial"/>
          <w:kern w:val="0"/>
          <w:sz w:val="32"/>
          <w:szCs w:val="32"/>
        </w:rPr>
        <w:t>调整为</w:t>
      </w:r>
      <w:r w:rsidR="0076332A" w:rsidRPr="00814EDB">
        <w:rPr>
          <w:rFonts w:ascii="Arial" w:eastAsia="宋体" w:hAnsi="Arial" w:cs="Arial"/>
          <w:kern w:val="0"/>
          <w:sz w:val="32"/>
          <w:szCs w:val="32"/>
        </w:rPr>
        <w:t>10%</w:t>
      </w:r>
      <w:r w:rsidR="0076332A" w:rsidRPr="00814EDB">
        <w:rPr>
          <w:rFonts w:ascii="Arial" w:eastAsia="宋体" w:hAnsi="Arial" w:cs="Arial"/>
          <w:kern w:val="0"/>
          <w:sz w:val="32"/>
          <w:szCs w:val="32"/>
        </w:rPr>
        <w:t>，涨跌停板幅度</w:t>
      </w:r>
      <w:r w:rsidR="00814EDB" w:rsidRPr="00814EDB">
        <w:rPr>
          <w:rFonts w:ascii="Arial" w:eastAsia="宋体" w:hAnsi="Arial" w:cs="Arial" w:hint="eastAsia"/>
          <w:kern w:val="0"/>
          <w:sz w:val="32"/>
          <w:szCs w:val="32"/>
        </w:rPr>
        <w:t>均</w:t>
      </w:r>
      <w:r w:rsidR="0076332A" w:rsidRPr="00814EDB">
        <w:rPr>
          <w:rFonts w:ascii="Arial" w:eastAsia="宋体" w:hAnsi="Arial" w:cs="Arial"/>
          <w:kern w:val="0"/>
          <w:sz w:val="32"/>
          <w:szCs w:val="32"/>
        </w:rPr>
        <w:t>调整为</w:t>
      </w:r>
      <w:r w:rsidR="0076332A" w:rsidRPr="00814EDB">
        <w:rPr>
          <w:rFonts w:ascii="Arial" w:eastAsia="宋体" w:hAnsi="Arial" w:cs="Arial"/>
          <w:kern w:val="0"/>
          <w:sz w:val="32"/>
          <w:szCs w:val="32"/>
        </w:rPr>
        <w:t>8%</w:t>
      </w:r>
      <w:r w:rsidR="0076332A" w:rsidRPr="00814EDB">
        <w:rPr>
          <w:rFonts w:ascii="Arial" w:eastAsia="宋体" w:hAnsi="Arial" w:cs="Arial"/>
          <w:kern w:val="0"/>
          <w:sz w:val="32"/>
          <w:szCs w:val="32"/>
        </w:rPr>
        <w:t>；</w:t>
      </w:r>
    </w:p>
    <w:p w:rsidR="0076332A" w:rsidRPr="00814EDB" w:rsidRDefault="0076332A" w:rsidP="00814EDB">
      <w:pPr>
        <w:widowControl/>
        <w:spacing w:before="100" w:beforeAutospacing="1" w:after="100" w:afterAutospacing="1"/>
        <w:ind w:firstLineChars="200" w:firstLine="640"/>
        <w:jc w:val="left"/>
        <w:rPr>
          <w:rFonts w:ascii="Arial" w:eastAsia="宋体" w:hAnsi="Arial" w:cs="Arial" w:hint="eastAsia"/>
          <w:kern w:val="0"/>
          <w:sz w:val="32"/>
          <w:szCs w:val="32"/>
        </w:rPr>
      </w:pPr>
      <w:r w:rsidRPr="00814EDB">
        <w:rPr>
          <w:rFonts w:ascii="Arial" w:eastAsia="宋体" w:hAnsi="Arial" w:cs="Arial" w:hint="eastAsia"/>
          <w:kern w:val="0"/>
          <w:sz w:val="32"/>
          <w:szCs w:val="32"/>
        </w:rPr>
        <w:t>二、公司保证金</w:t>
      </w:r>
      <w:r w:rsidR="00314FFC" w:rsidRPr="00814EDB">
        <w:rPr>
          <w:rFonts w:ascii="Arial" w:eastAsia="宋体" w:hAnsi="Arial" w:cs="Arial" w:hint="eastAsia"/>
          <w:kern w:val="0"/>
          <w:sz w:val="32"/>
          <w:szCs w:val="32"/>
        </w:rPr>
        <w:t>标准</w:t>
      </w:r>
    </w:p>
    <w:p w:rsidR="00814EDB" w:rsidRPr="00814EDB" w:rsidRDefault="0076332A" w:rsidP="00814EDB">
      <w:pPr>
        <w:widowControl/>
        <w:spacing w:before="100" w:beforeAutospacing="1" w:after="100" w:afterAutospacing="1"/>
        <w:ind w:firstLineChars="200" w:firstLine="640"/>
        <w:jc w:val="left"/>
        <w:rPr>
          <w:rFonts w:ascii="Arial" w:eastAsia="宋体" w:hAnsi="Arial" w:cs="Arial" w:hint="eastAsia"/>
          <w:kern w:val="0"/>
          <w:sz w:val="32"/>
          <w:szCs w:val="32"/>
        </w:rPr>
      </w:pPr>
      <w:r w:rsidRPr="00814EDB">
        <w:rPr>
          <w:rFonts w:ascii="Arial" w:eastAsia="宋体" w:hAnsi="Arial" w:cs="Arial"/>
          <w:kern w:val="0"/>
          <w:sz w:val="32"/>
          <w:szCs w:val="32"/>
        </w:rPr>
        <w:t>原油</w:t>
      </w:r>
      <w:r w:rsidR="00314FFC" w:rsidRPr="00814EDB">
        <w:rPr>
          <w:rFonts w:ascii="Arial" w:eastAsia="宋体" w:hAnsi="Arial" w:cs="Arial" w:hint="eastAsia"/>
          <w:kern w:val="0"/>
          <w:sz w:val="32"/>
          <w:szCs w:val="32"/>
        </w:rPr>
        <w:t>、</w:t>
      </w:r>
      <w:r w:rsidRPr="00814EDB">
        <w:rPr>
          <w:rFonts w:ascii="Arial" w:eastAsia="宋体" w:hAnsi="Arial" w:cs="Arial"/>
          <w:kern w:val="0"/>
          <w:sz w:val="32"/>
          <w:szCs w:val="32"/>
        </w:rPr>
        <w:t>低硫燃料油</w:t>
      </w:r>
      <w:r w:rsidR="00314FFC" w:rsidRPr="00814EDB">
        <w:rPr>
          <w:rFonts w:ascii="Arial" w:eastAsia="宋体" w:hAnsi="Arial" w:cs="Arial" w:hint="eastAsia"/>
          <w:kern w:val="0"/>
          <w:sz w:val="32"/>
          <w:szCs w:val="32"/>
        </w:rPr>
        <w:t>、</w:t>
      </w:r>
      <w:r w:rsidRPr="00814EDB">
        <w:rPr>
          <w:rFonts w:ascii="Arial" w:eastAsia="宋体" w:hAnsi="Arial" w:cs="Arial"/>
          <w:kern w:val="0"/>
          <w:sz w:val="32"/>
          <w:szCs w:val="32"/>
        </w:rPr>
        <w:t>燃料油</w:t>
      </w:r>
      <w:r w:rsidR="00E7143B" w:rsidRPr="00814EDB">
        <w:rPr>
          <w:rFonts w:ascii="Arial" w:eastAsia="宋体" w:hAnsi="Arial" w:cs="Arial"/>
          <w:kern w:val="0"/>
          <w:sz w:val="32"/>
          <w:szCs w:val="32"/>
        </w:rPr>
        <w:t>的</w:t>
      </w:r>
      <w:r w:rsidR="00314FFC" w:rsidRPr="00814EDB">
        <w:rPr>
          <w:rFonts w:ascii="Arial" w:eastAsia="宋体" w:hAnsi="Arial" w:cs="Arial" w:hint="eastAsia"/>
          <w:kern w:val="0"/>
          <w:sz w:val="32"/>
          <w:szCs w:val="32"/>
        </w:rPr>
        <w:t>公司</w:t>
      </w:r>
      <w:r w:rsidR="00E7143B" w:rsidRPr="00814EDB">
        <w:rPr>
          <w:rFonts w:ascii="Arial" w:eastAsia="宋体" w:hAnsi="Arial" w:cs="Arial"/>
          <w:kern w:val="0"/>
          <w:sz w:val="32"/>
          <w:szCs w:val="32"/>
        </w:rPr>
        <w:t>保证金</w:t>
      </w:r>
      <w:r w:rsidR="00314FFC" w:rsidRPr="00814EDB">
        <w:rPr>
          <w:rFonts w:ascii="Arial" w:eastAsia="宋体" w:hAnsi="Arial" w:cs="Arial" w:hint="eastAsia"/>
          <w:kern w:val="0"/>
          <w:sz w:val="32"/>
          <w:szCs w:val="32"/>
        </w:rPr>
        <w:t>均</w:t>
      </w:r>
      <w:r w:rsidRPr="00814EDB">
        <w:rPr>
          <w:rFonts w:ascii="Arial" w:eastAsia="宋体" w:hAnsi="Arial" w:cs="Arial"/>
          <w:kern w:val="0"/>
          <w:sz w:val="32"/>
          <w:szCs w:val="32"/>
        </w:rPr>
        <w:t>调整为</w:t>
      </w:r>
      <w:r w:rsidRPr="00814EDB">
        <w:rPr>
          <w:rFonts w:ascii="Arial" w:eastAsia="宋体" w:hAnsi="Arial" w:cs="Arial"/>
          <w:kern w:val="0"/>
          <w:sz w:val="32"/>
          <w:szCs w:val="32"/>
        </w:rPr>
        <w:t>1</w:t>
      </w:r>
      <w:r w:rsidRPr="00814EDB">
        <w:rPr>
          <w:rFonts w:ascii="Arial" w:eastAsia="宋体" w:hAnsi="Arial" w:cs="Arial" w:hint="eastAsia"/>
          <w:kern w:val="0"/>
          <w:sz w:val="32"/>
          <w:szCs w:val="32"/>
        </w:rPr>
        <w:t>5</w:t>
      </w:r>
      <w:r w:rsidRPr="00814EDB">
        <w:rPr>
          <w:rFonts w:ascii="Arial" w:eastAsia="宋体" w:hAnsi="Arial" w:cs="Arial"/>
          <w:kern w:val="0"/>
          <w:sz w:val="32"/>
          <w:szCs w:val="32"/>
        </w:rPr>
        <w:t>%</w:t>
      </w:r>
      <w:r w:rsidRPr="00814EDB">
        <w:rPr>
          <w:rFonts w:ascii="Arial" w:eastAsia="宋体" w:hAnsi="Arial" w:cs="Arial"/>
          <w:kern w:val="0"/>
          <w:sz w:val="32"/>
          <w:szCs w:val="32"/>
        </w:rPr>
        <w:t>，</w:t>
      </w:r>
      <w:r w:rsidRPr="00814EDB">
        <w:rPr>
          <w:rFonts w:ascii="Arial" w:eastAsia="宋体" w:hAnsi="Arial" w:cs="Arial" w:hint="eastAsia"/>
          <w:kern w:val="0"/>
          <w:sz w:val="32"/>
          <w:szCs w:val="32"/>
        </w:rPr>
        <w:t xml:space="preserve"> </w:t>
      </w:r>
    </w:p>
    <w:p w:rsidR="0076332A" w:rsidRPr="00814EDB" w:rsidRDefault="0076332A" w:rsidP="00314FFC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32"/>
          <w:szCs w:val="32"/>
        </w:rPr>
      </w:pPr>
      <w:r w:rsidRPr="00814EDB">
        <w:rPr>
          <w:rFonts w:ascii="Arial" w:eastAsia="宋体" w:hAnsi="Arial" w:cs="Arial"/>
          <w:kern w:val="0"/>
          <w:sz w:val="32"/>
          <w:szCs w:val="32"/>
        </w:rPr>
        <w:t xml:space="preserve">　</w:t>
      </w:r>
      <w:r w:rsidR="00814EDB">
        <w:rPr>
          <w:rFonts w:ascii="Arial" w:eastAsia="宋体" w:hAnsi="Arial" w:cs="Arial" w:hint="eastAsia"/>
          <w:kern w:val="0"/>
          <w:sz w:val="32"/>
          <w:szCs w:val="32"/>
        </w:rPr>
        <w:t xml:space="preserve">  </w:t>
      </w:r>
      <w:r w:rsidRPr="00814EDB">
        <w:rPr>
          <w:rFonts w:ascii="Arial" w:eastAsia="宋体" w:hAnsi="Arial" w:cs="Arial"/>
          <w:kern w:val="0"/>
          <w:sz w:val="32"/>
          <w:szCs w:val="32"/>
        </w:rPr>
        <w:t>如遇上述交易保证金比例、涨跌停板幅度与现行执行的交易保证金比例、涨跌停板幅度不同时，则按两者中比例高、幅度大的执行。</w:t>
      </w:r>
      <w:r w:rsidRPr="00814EDB">
        <w:rPr>
          <w:rFonts w:ascii="Arial" w:eastAsia="宋体" w:hAnsi="Arial" w:cs="Arial"/>
          <w:kern w:val="0"/>
          <w:sz w:val="32"/>
          <w:szCs w:val="32"/>
        </w:rPr>
        <w:br/>
      </w:r>
      <w:r w:rsidRPr="00814EDB">
        <w:rPr>
          <w:rFonts w:ascii="Arial" w:eastAsia="宋体" w:hAnsi="Arial" w:cs="Arial"/>
          <w:kern w:val="0"/>
          <w:sz w:val="32"/>
          <w:szCs w:val="32"/>
        </w:rPr>
        <w:t xml:space="preserve">　　特此通知。</w:t>
      </w:r>
    </w:p>
    <w:p w:rsidR="0076332A" w:rsidRPr="00814EDB" w:rsidRDefault="00E7143B" w:rsidP="0076332A">
      <w:pPr>
        <w:widowControl/>
        <w:spacing w:before="100" w:beforeAutospacing="1" w:after="100" w:afterAutospacing="1"/>
        <w:jc w:val="right"/>
        <w:rPr>
          <w:rFonts w:ascii="Arial" w:eastAsia="宋体" w:hAnsi="Arial" w:cs="Arial"/>
          <w:kern w:val="0"/>
          <w:sz w:val="32"/>
          <w:szCs w:val="32"/>
        </w:rPr>
      </w:pPr>
      <w:r w:rsidRPr="00814EDB">
        <w:rPr>
          <w:rFonts w:ascii="Arial" w:eastAsia="宋体" w:hAnsi="Arial" w:cs="Arial" w:hint="eastAsia"/>
          <w:kern w:val="0"/>
          <w:sz w:val="32"/>
          <w:szCs w:val="32"/>
        </w:rPr>
        <w:t>华融期货有限责任公司</w:t>
      </w:r>
      <w:r w:rsidR="0076332A" w:rsidRPr="00814EDB">
        <w:rPr>
          <w:rFonts w:ascii="Arial" w:eastAsia="宋体" w:hAnsi="Arial" w:cs="Arial"/>
          <w:kern w:val="0"/>
          <w:sz w:val="32"/>
          <w:szCs w:val="32"/>
        </w:rPr>
        <w:t xml:space="preserve"> </w:t>
      </w:r>
      <w:r w:rsidR="0076332A" w:rsidRPr="00814EDB">
        <w:rPr>
          <w:rFonts w:ascii="Arial" w:eastAsia="宋体" w:hAnsi="Arial" w:cs="Arial"/>
          <w:kern w:val="0"/>
          <w:sz w:val="32"/>
          <w:szCs w:val="32"/>
        </w:rPr>
        <w:br/>
        <w:t>2020</w:t>
      </w:r>
      <w:r w:rsidR="0076332A" w:rsidRPr="00814EDB">
        <w:rPr>
          <w:rFonts w:ascii="Arial" w:eastAsia="宋体" w:hAnsi="Arial" w:cs="Arial"/>
          <w:kern w:val="0"/>
          <w:sz w:val="32"/>
          <w:szCs w:val="32"/>
        </w:rPr>
        <w:t>年</w:t>
      </w:r>
      <w:r w:rsidR="0076332A" w:rsidRPr="00814EDB">
        <w:rPr>
          <w:rFonts w:ascii="Arial" w:eastAsia="宋体" w:hAnsi="Arial" w:cs="Arial"/>
          <w:kern w:val="0"/>
          <w:sz w:val="32"/>
          <w:szCs w:val="32"/>
        </w:rPr>
        <w:t>8</w:t>
      </w:r>
      <w:r w:rsidR="0076332A" w:rsidRPr="00814EDB">
        <w:rPr>
          <w:rFonts w:ascii="Arial" w:eastAsia="宋体" w:hAnsi="Arial" w:cs="Arial"/>
          <w:kern w:val="0"/>
          <w:sz w:val="32"/>
          <w:szCs w:val="32"/>
        </w:rPr>
        <w:t>月</w:t>
      </w:r>
      <w:r w:rsidR="0076332A" w:rsidRPr="00814EDB">
        <w:rPr>
          <w:rFonts w:ascii="Arial" w:eastAsia="宋体" w:hAnsi="Arial" w:cs="Arial"/>
          <w:kern w:val="0"/>
          <w:sz w:val="32"/>
          <w:szCs w:val="32"/>
        </w:rPr>
        <w:t>2</w:t>
      </w:r>
      <w:r w:rsidRPr="00814EDB">
        <w:rPr>
          <w:rFonts w:ascii="Arial" w:eastAsia="宋体" w:hAnsi="Arial" w:cs="Arial" w:hint="eastAsia"/>
          <w:kern w:val="0"/>
          <w:sz w:val="32"/>
          <w:szCs w:val="32"/>
        </w:rPr>
        <w:t>4</w:t>
      </w:r>
      <w:r w:rsidR="0076332A" w:rsidRPr="00814EDB">
        <w:rPr>
          <w:rFonts w:ascii="Arial" w:eastAsia="宋体" w:hAnsi="Arial" w:cs="Arial"/>
          <w:kern w:val="0"/>
          <w:sz w:val="32"/>
          <w:szCs w:val="32"/>
        </w:rPr>
        <w:t>日</w:t>
      </w:r>
      <w:r w:rsidR="0076332A" w:rsidRPr="00814EDB">
        <w:rPr>
          <w:rFonts w:ascii="Arial" w:eastAsia="宋体" w:hAnsi="Arial" w:cs="Arial"/>
          <w:kern w:val="0"/>
          <w:sz w:val="32"/>
          <w:szCs w:val="32"/>
        </w:rPr>
        <w:t xml:space="preserve"> </w:t>
      </w:r>
    </w:p>
    <w:p w:rsidR="0076332A" w:rsidRPr="00E7143B" w:rsidRDefault="0076332A" w:rsidP="0076332A">
      <w:pPr>
        <w:jc w:val="center"/>
        <w:rPr>
          <w:sz w:val="32"/>
          <w:szCs w:val="32"/>
        </w:rPr>
      </w:pPr>
    </w:p>
    <w:sectPr w:rsidR="0076332A" w:rsidRPr="00E71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332A"/>
    <w:rsid w:val="00314FFC"/>
    <w:rsid w:val="0076332A"/>
    <w:rsid w:val="00814EDB"/>
    <w:rsid w:val="00E7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2020-08-24T00:21:00Z</dcterms:created>
  <dcterms:modified xsi:type="dcterms:W3CDTF">2020-08-24T00:32:00Z</dcterms:modified>
</cp:coreProperties>
</file>